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B3D" w:rsidRDefault="005E1B3D">
      <w:pPr>
        <w:shd w:val="clear" w:color="auto" w:fill="FFFFFF"/>
        <w:spacing w:after="150" w:line="240" w:lineRule="auto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F02D62" w:rsidRDefault="00F02D62" w:rsidP="00F02D62">
      <w:pPr>
        <w:spacing w:line="360" w:lineRule="auto"/>
        <w:ind w:left="-1418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897615" cy="899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стерская моделирования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6550" cy="900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6CB4" w:rsidRPr="009C78FF" w:rsidRDefault="00B56CB4" w:rsidP="00B56CB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C78FF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Программа внеурочной деятельности «Мастерская моделирования» разработана на основе авторской программы «Художественное творчество: станем волшебниками»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Просняковой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Т.Н.  (Программы внеурочной деятельности. Система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Л.В.Занкова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/ Сост. Е.Н.Петрова. – Самара: Издательство «Учебная литература»: Издательский дом «Фёдоров», 2012) в соответствии с новыми требованиями ФГОС начального общего образования и является адаптированной для учащихся 1-4 классов. Также программа составлена в соответствии с нормативно-правовыми документами:</w:t>
      </w:r>
    </w:p>
    <w:p w:rsidR="005E1B3D" w:rsidRPr="00B56CB4" w:rsidRDefault="0020436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5E1B3D" w:rsidRPr="00B56CB4" w:rsidRDefault="0020436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образования, утвержденным приказом Министерства образования и науки Российской Федерации от 06.10.2009 № 373 (далее – ФГОС начального </w:t>
      </w:r>
      <w:r w:rsidR="00B56CB4"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бщего образования);</w:t>
      </w:r>
    </w:p>
    <w:p w:rsidR="005E1B3D" w:rsidRPr="00B56CB4" w:rsidRDefault="0020436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Приказ от 31.12.2015 № 1576 «О внесении изменений в ФГОС НОО, утв. приказом Минобрнауки РФ от 6 октября 2009 № 373»;</w:t>
      </w:r>
    </w:p>
    <w:p w:rsidR="005E1B3D" w:rsidRPr="00B56CB4" w:rsidRDefault="00204367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Учебный план МБОУ СШ «Центр образования» г.Волгодонска на 2018- 2019 учебный год.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Цель программы: 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гармоничное развитие учащихся средствами художественного творчества.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Задачи:</w:t>
      </w:r>
    </w:p>
    <w:p w:rsidR="005E1B3D" w:rsidRPr="00B56CB4" w:rsidRDefault="0020436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развитие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 сенсорики, мелкой моторики рук, пространственного воображения, технического и логического мышления, глазомера; способностей ориентироваться в информации разного вида;</w:t>
      </w:r>
    </w:p>
    <w:p w:rsidR="005E1B3D" w:rsidRPr="00B56CB4" w:rsidRDefault="00204367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освоение 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знаний о роли трудовой деятельности человека в преобразовании окружающего мира, первоначальных представлений о мире профессий;</w:t>
      </w:r>
    </w:p>
    <w:p w:rsidR="005E1B3D" w:rsidRPr="00B56CB4" w:rsidRDefault="0020436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овладение 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5E1B3D" w:rsidRPr="00B56CB4" w:rsidRDefault="0020436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воспитание 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трудолюбия, уважительного отношения к людям и результатам их труда, интереса к информационной и коммуникативной деятельности; практическое применение правил сотрудничества в коллективной деятельности. Развитие эмоциональной сферы ребенка, 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чувства прекрасного, творческих способностей, формирование коммуникативной и общекультурной компетенций; приобщение к многонациональной культуре России и Ростовской области.</w:t>
      </w:r>
    </w:p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Программа рассчитана на 4 года обучения. Рабочая программа рассчитана на 135 часов и предусматривает следующее распределение из расчёта 1 час в неделю: 1 класс – 33 часа, 2 класс – 34 часа, 3 класс – 34 часа, 4 класс – 34 часа.</w:t>
      </w:r>
    </w:p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Сроки реализации программы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 3-в классе программа по курсу «Азбука дорожных наук» рассчитана на 34 часа в год (1 час) в неделю.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На основании Постановления Правительства РФ от 14.10.2017 № 1250 «О переносе выходных дней в 2018году, Постановления Правительства РФ «О переносе выходных дней в 2019 году» с учетом выходных и праздничных дней программа будет фактически реализована за 31 час, так как 3 часа выпадает на праздничные и выходные дни: 08.03.19, 03.05.19, 10.05.19.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Материал программы уплотнен за счет уроков резерва и повторения.</w:t>
      </w: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2. Общая характеристика курса внеурочной деятельности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Методическое обеспечение образовательной программы «Мастерская моделирования» включает в себя дидактические принципы, методы, техническое оснащение, организационные формы работы, формы подведения итогов. При подготовке к занятиям большое внимание уделяется нормам организации учебного процесса и дидактическим принципам. Прежде всего, это принцип наглядности, так как психофизическое развитие учащихся 6,6 –11 лет, на который рассчитана данная программа, характеризуется конкретно-образным мышлением. Следовательно, учащиеся способны полностью усвоить материал при осуществлении практической деятельности с применением предметной (образцы изделий, практические упражнения, экскурсии), изобразительной (учебно-наглядные пособия) и словесной (образная речь педагога) наглядности. Естественно, что достижение поставленной цели в учебно-воспитательной деятельности во многом зависит от системности и последовательности в обучении. При строгом соблюдении логики учащиеся постепенно овладевают знаниями, умениями и навыками. Ориентируясь на этот принцип, педагог составляет учебно-тематическое планирование все же с учетом возможности его изменения. Большое внимание также уделяется принципам доступности и посильности в обучении, методу активности, связи теории с практикой, прочности овладения знаниями и умениями. Методы, применяемые при подготовке </w:t>
      </w:r>
      <w:proofErr w:type="gram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к занятиям</w:t>
      </w:r>
      <w:proofErr w:type="gram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подразделяются на:</w:t>
      </w:r>
    </w:p>
    <w:p w:rsidR="005E1B3D" w:rsidRPr="00B56CB4" w:rsidRDefault="0020436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Словесные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 (рассказ-объяснение, беседа, чтение книг, лекция, сказка);</w:t>
      </w:r>
    </w:p>
    <w:p w:rsidR="005E1B3D" w:rsidRPr="00B56CB4" w:rsidRDefault="0020436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Наглядные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 (демонстрация педагогом приемов работы, наглядных пособий, самостоятельные наблюдения учащихся, экскурсии);</w:t>
      </w:r>
    </w:p>
    <w:p w:rsidR="005E1B3D" w:rsidRPr="00B56CB4" w:rsidRDefault="0020436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Практически</w:t>
      </w: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е (выполнение упражнений, овладение приемами работы, приобретение навыков, управление технологическими процесс.</w:t>
      </w:r>
    </w:p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Технологии обучения: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– технология развития обучения;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технология проблемного обучения;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игровая технология;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технологии;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проектная технология;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технология разноуровневого обучения;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информационные технологии.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Особое значение приобретает проблема творчества, когда развитие способностей детей, выступает своеобразной гарантией социализации личности ребенка в обществе. 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- все то, что в совокупности и составляет творческие способности.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Учитывая возраст детей и новизну материала, для успешного освоения программы занятия в группе должны сочетаться индивидуальной помощью педагога каждому ребенку.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Основные содержательные линии программы направлены на личностное развитие обучающихся,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определить место, роль, значение и применение материала в окружающей жизни.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Связь прикладного творчества обогащает занятия художественным трудом и повышает заинтересованность учащихся. Поэтому программой предусмотрены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мира).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 xml:space="preserve">Программа кружка </w:t>
      </w:r>
      <w:proofErr w:type="gram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« Творческая</w:t>
      </w:r>
      <w:proofErr w:type="gram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мастерская» ориентирует на уровень ближайшего развития детей, способствует освоению школьниками как опорного учебного материала (исполнительская компетентность), так и выполнению заданий повышенной сложности в режиме дифференциации требований к обучающимся.</w:t>
      </w:r>
    </w:p>
    <w:p w:rsidR="005E1B3D" w:rsidRPr="00B56CB4" w:rsidRDefault="00204367" w:rsidP="00B56CB4">
      <w:pPr>
        <w:shd w:val="clear" w:color="auto" w:fill="FFFFFF"/>
        <w:spacing w:after="150" w:line="240" w:lineRule="auto"/>
        <w:ind w:firstLine="567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Системно-деятельностный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</w:t>
      </w:r>
    </w:p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3. Результаты курса внеурочной деятельности</w:t>
      </w:r>
    </w:p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У обучающегося будут сформированы:</w:t>
      </w:r>
    </w:p>
    <w:p w:rsidR="005E1B3D" w:rsidRPr="00B56CB4" w:rsidRDefault="0020436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5E1B3D" w:rsidRPr="00B56CB4" w:rsidRDefault="0020436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интерес к новым видам прикладного творчества, к новым способам самовыражения;</w:t>
      </w:r>
    </w:p>
    <w:p w:rsidR="005E1B3D" w:rsidRPr="00B56CB4" w:rsidRDefault="0020436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устойчивый познавательный интерес к новым способам исследования технологий и материалов;</w:t>
      </w:r>
    </w:p>
    <w:p w:rsidR="005E1B3D" w:rsidRPr="00B56CB4" w:rsidRDefault="0020436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адекватное понимания причин успешности/неуспешности творческой деятельности;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получит возможность для формирования:</w:t>
      </w:r>
    </w:p>
    <w:p w:rsidR="005E1B3D" w:rsidRPr="00B56CB4" w:rsidRDefault="0020436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5E1B3D" w:rsidRPr="00B56CB4" w:rsidRDefault="0020436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выраженной познавательной мотивации;</w:t>
      </w:r>
    </w:p>
    <w:p w:rsidR="005E1B3D" w:rsidRPr="00B56CB4" w:rsidRDefault="0020436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устойчивого интереса к новым способам познания;</w:t>
      </w:r>
    </w:p>
    <w:p w:rsidR="005E1B3D" w:rsidRPr="00B56CB4" w:rsidRDefault="0020436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адекватного понимания причин успешности/неуспешности творческой деятельности;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научится: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принимать и сохранять учебно-творческую задачу;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учитывать выделенные в пособиях этапы работы;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планировать свои действия;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осуществлять итоговый и пошаговый контроль;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адекватно воспринимать оценку учителя;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различать способ и результат действия;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вносить коррективы в действия на основе их оценки и учета сделанных ошибок;</w:t>
      </w:r>
    </w:p>
    <w:p w:rsidR="005E1B3D" w:rsidRPr="00B56CB4" w:rsidRDefault="0020436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выполнять учебные действия в материале, речи, в уме.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получит возможность научиться:</w:t>
      </w:r>
    </w:p>
    <w:p w:rsidR="005E1B3D" w:rsidRPr="00B56CB4" w:rsidRDefault="0020436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проявлять познавательную инициативу;</w:t>
      </w:r>
    </w:p>
    <w:p w:rsidR="005E1B3D" w:rsidRPr="00B56CB4" w:rsidRDefault="0020436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самостоятельно учитывать выделенные учителем ориентиры действия в незнакомом материале;</w:t>
      </w:r>
    </w:p>
    <w:p w:rsidR="005E1B3D" w:rsidRPr="00B56CB4" w:rsidRDefault="0020436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преобразовывать практическую задачу в познавательную;</w:t>
      </w:r>
    </w:p>
    <w:p w:rsidR="005E1B3D" w:rsidRPr="00B56CB4" w:rsidRDefault="0020436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самостоятельно находить варианты решения творческой задачи.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Учащиеся смогут: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учитывать разные мнения, стремиться к координации при выполнении коллективных работ;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формулировать собственное мнение и позицию;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договариваться, приходить к общему решению;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соблюдать корректность в высказываниях;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задавать вопросы по существу;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использовать речь для регуляции своего действия;</w:t>
      </w:r>
    </w:p>
    <w:p w:rsidR="005E1B3D" w:rsidRPr="00B56CB4" w:rsidRDefault="0020436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контролировать действия партнера;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получит возможность научиться:</w:t>
      </w:r>
    </w:p>
    <w:p w:rsidR="005E1B3D" w:rsidRPr="00B56CB4" w:rsidRDefault="0020436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учитывать разные мнения и обосновывать свою позицию;</w:t>
      </w:r>
    </w:p>
    <w:p w:rsidR="005E1B3D" w:rsidRPr="00B56CB4" w:rsidRDefault="0020436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5E1B3D" w:rsidRPr="00B56CB4" w:rsidRDefault="0020436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владеть монологической и диалогической формой речи.</w:t>
      </w:r>
    </w:p>
    <w:p w:rsidR="005E1B3D" w:rsidRPr="00B56CB4" w:rsidRDefault="0020436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осуществлять взаимный контроль и оказывать партнерам в сотрудничестве необходимую взаимопомощь;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научится: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высказываться в устной и письменной форме;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анализировать объекты, выделять главное;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осуществлять синтез (целое из частей);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проводить сравнение,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сериацию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, классификацию по разным критериям;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устанавливать причинно-следственные связи;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строить рассуждения об объекте;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обобщать (выделять класс объектов по к/л признаку);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подводить под понятие;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устанавливать аналогии;</w:t>
      </w:r>
    </w:p>
    <w:p w:rsidR="005E1B3D" w:rsidRPr="00B56CB4" w:rsidRDefault="0020436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проводить наблюдения и эксперименты, высказывать суждения, делать умозаключения и выводы.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Обучающийся получит возможность научиться:</w:t>
      </w:r>
    </w:p>
    <w:p w:rsidR="005E1B3D" w:rsidRPr="00B56CB4" w:rsidRDefault="0020436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5E1B3D" w:rsidRPr="00B56CB4" w:rsidRDefault="0020436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5E1B3D" w:rsidRPr="00B56CB4" w:rsidRDefault="0020436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В результате занятий по предложенной программе учащиеся получат возможность: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Расширить знания и представления о традиционных и современных материалах для прикладного творчества;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Познакомиться с историей происхождения материала, с его современными видами и областями применения;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Познакомиться с новыми технологическими приемами обработки различных материалов;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Использовать ранее изученные приемы в новых комбинациях и сочетаниях;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Создавать полезные и практичные изделия, осуществляя помощь своей семье;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Оказывать посильную помощь в дизайне и оформлении класса, школы, своего жилища;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Достичь оптимального для каждого уровня развития;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Сформировать систему универсальных учебных действий;</w:t>
      </w:r>
    </w:p>
    <w:p w:rsidR="005E1B3D" w:rsidRPr="00B56CB4" w:rsidRDefault="0020436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Сформировать навыки работы с информацией.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Методическое обеспечение программы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Для реализации программы «Мастерская моделирования» необходимы следующие условия: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материально-технические:</w:t>
      </w:r>
    </w:p>
    <w:p w:rsidR="005E1B3D" w:rsidRPr="00B56CB4" w:rsidRDefault="0020436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рабочий кабинет со столами и стульями, полками вдоль стен;</w:t>
      </w:r>
    </w:p>
    <w:p w:rsidR="005E1B3D" w:rsidRPr="00B56CB4" w:rsidRDefault="0020436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набор бумаги для занятий, материал;</w:t>
      </w:r>
    </w:p>
    <w:p w:rsidR="005E1B3D" w:rsidRPr="00B56CB4" w:rsidRDefault="0020436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карандаши, ножницы, канцелярский нож, скрепки, пинцет, клей, линейки, тонкая проволока, картон и т.д.;</w:t>
      </w:r>
    </w:p>
    <w:p w:rsidR="005E1B3D" w:rsidRPr="00B56CB4" w:rsidRDefault="0020436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качестве дополнительного оборудования – компьютер для просмотра и работы совместно с имеющимися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internet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>- материалами по различным техникам работы с бумагой, работа пластическим материалом.</w:t>
      </w:r>
    </w:p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4. Содержание курса внеурочной деятельности</w:t>
      </w: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1 год обучения.</w:t>
      </w:r>
    </w:p>
    <w:tbl>
      <w:tblPr>
        <w:tblStyle w:val="a8"/>
        <w:tblW w:w="94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52"/>
        <w:gridCol w:w="842"/>
        <w:gridCol w:w="2324"/>
        <w:gridCol w:w="2067"/>
        <w:gridCol w:w="588"/>
        <w:gridCol w:w="2498"/>
      </w:tblGrid>
      <w:tr w:rsidR="005E1B3D" w:rsidRPr="00B56CB4">
        <w:trPr>
          <w:trHeight w:val="78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№ </w:t>
            </w: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30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Характеристика деятельности</w:t>
            </w:r>
          </w:p>
        </w:tc>
      </w:tr>
      <w:tr w:rsidR="005E1B3D" w:rsidRPr="00B56CB4">
        <w:trPr>
          <w:trHeight w:val="165"/>
        </w:trPr>
        <w:tc>
          <w:tcPr>
            <w:tcW w:w="94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1. Аппликация и моделирование (22 час).</w:t>
            </w:r>
          </w:p>
        </w:tc>
      </w:tr>
      <w:tr w:rsidR="005E1B3D" w:rsidRPr="00B56CB4">
        <w:trPr>
          <w:trHeight w:val="15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Вводное занятие.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Сбор материала.</w:t>
            </w:r>
          </w:p>
        </w:tc>
        <w:tc>
          <w:tcPr>
            <w:tcW w:w="2498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Осваивать приемы работы с бумагой, правила работы с ножницами, разметки деталей по шаблону и сгибанием, правила соединения деталей изделия при помощи клея. Исследовать, наблюдать, сравнивать, сопоставлять природные материалы их виды и свойства (цвет, фактура, форма и др.). Осваивать правила сбора и хранения природных материалов. Осмысливать значение бережного отношения к природе. Соотносить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природные материалы по форме и цвету с реальными объектами. Выполнять практическую работу из природных материалов.</w:t>
            </w:r>
          </w:p>
        </w:tc>
      </w:tr>
      <w:tr w:rsidR="005E1B3D" w:rsidRPr="00B56CB4">
        <w:trPr>
          <w:trHeight w:val="6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природных материалов на картоне.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Засушенные цветы, листья, ракушки, камни, стружка.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геометрических фигур.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Цветная, журнальная, тетрадная бумага, картон.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пуговиц.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Пуговицы, картон.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6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Мозаика из бисера и пайеток.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бисер, блёстки, бусины, пайетки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круглых салфеток.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Салфетки для торта, картон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Динамическая открытка с аппликацией.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цветная бумага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6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бумаги и проволоки.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Белая бумага, гофрированная бумага, проволока.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49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Выпуклая аппликация. Коллективная работа.</w:t>
            </w:r>
          </w:p>
        </w:tc>
        <w:tc>
          <w:tcPr>
            <w:tcW w:w="26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Калька, гофрированная бумага, цветная бумага.</w:t>
            </w:r>
          </w:p>
        </w:tc>
        <w:tc>
          <w:tcPr>
            <w:tcW w:w="2498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947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Раздел 2. Работа с пластическими материалами </w:t>
            </w:r>
            <w:proofErr w:type="gramStart"/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( 11</w:t>
            </w:r>
            <w:proofErr w:type="gramEnd"/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 xml:space="preserve"> часов).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Отпечатки на пластилине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картон.</w:t>
            </w:r>
          </w:p>
        </w:tc>
        <w:tc>
          <w:tcPr>
            <w:tcW w:w="3086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Исследовать (наблюдать, сравнивать, сопоставлять) свойства пластичных материалов. Осваивать способы и правила работы с пластичными материалами. Анализировать изделие, планировать последовательность его выполнения под руководством учителя. Использовать приемы работы с пластилином: скатывание, сплющивание, вытягивание.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Рисование пластилином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картон.</w:t>
            </w:r>
          </w:p>
        </w:tc>
        <w:tc>
          <w:tcPr>
            <w:tcW w:w="308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Обратная мозаика на прозрачной основе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прозрачные крышки.</w:t>
            </w:r>
          </w:p>
        </w:tc>
        <w:tc>
          <w:tcPr>
            <w:tcW w:w="308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природных материалов на пластилиновой основе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Скорлупа фисташек, пластилин, веточки</w:t>
            </w:r>
          </w:p>
        </w:tc>
        <w:tc>
          <w:tcPr>
            <w:tcW w:w="308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Разрезание смешанного пластилина проволокой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тонкая проволока</w:t>
            </w:r>
          </w:p>
        </w:tc>
        <w:tc>
          <w:tcPr>
            <w:tcW w:w="308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Лепка из теста</w:t>
            </w: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Солёное тесто</w:t>
            </w:r>
          </w:p>
        </w:tc>
        <w:tc>
          <w:tcPr>
            <w:tcW w:w="3086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  <w:p w:rsidR="005E1B3D" w:rsidRPr="00B56CB4" w:rsidRDefault="005E1B3D">
            <w:pPr>
              <w:spacing w:after="15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33ч</w:t>
            </w:r>
          </w:p>
        </w:tc>
        <w:tc>
          <w:tcPr>
            <w:tcW w:w="2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8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2 год обучения.</w:t>
      </w:r>
    </w:p>
    <w:tbl>
      <w:tblPr>
        <w:tblStyle w:val="a9"/>
        <w:tblW w:w="937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52"/>
        <w:gridCol w:w="842"/>
        <w:gridCol w:w="2486"/>
        <w:gridCol w:w="2844"/>
        <w:gridCol w:w="2054"/>
      </w:tblGrid>
      <w:tr w:rsidR="005E1B3D" w:rsidRPr="00B56CB4">
        <w:trPr>
          <w:trHeight w:val="6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№ </w:t>
            </w: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темы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Кол-во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Тема</w:t>
            </w: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20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Характеристика деятельности</w:t>
            </w:r>
          </w:p>
        </w:tc>
      </w:tr>
      <w:tr w:rsidR="005E1B3D" w:rsidRPr="00B56CB4">
        <w:trPr>
          <w:trHeight w:val="90"/>
        </w:trPr>
        <w:tc>
          <w:tcPr>
            <w:tcW w:w="937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1. Аппликация и моделирование. 24 часа.</w:t>
            </w: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 мозаика из обрывных кусочков бумаги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Журнальная бумага, картон</w:t>
            </w:r>
          </w:p>
        </w:tc>
        <w:tc>
          <w:tcPr>
            <w:tcW w:w="205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Овладеть навыками 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бумагокручения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вырезать по контуру формы, украшать декоративно; создавать композиции;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овладеть техникой вырезания объёмных форм; знакомство с техникой «оригами», «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квилинг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Исследовать, наблюдать, сравнивать, сопоставлять природные материалы их виды и свойства (цвет, фактура, форма и др.). Осмысливать значение бережного отношения к природе.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Соотносить природные материалы по форме и цвету с реальными объектами. Выполнять практическую работу из природных материалов.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птичьих перьев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Перья,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кружев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Кружева,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ткани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Накрахмаленная ткань,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деталей оригами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Бумага,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Мозаика из ватных комочков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Вата, бумага,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Прорезная аппликация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различные материалы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Гофрированные цепочки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Складывание гармошкой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Журнальная бумага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Выпуклая мозаика из плотной бумаги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картона. Рамочка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цветная бумага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объёмного изделия из гофр картона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Гофрированный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гофрированной бумаги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7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гофрированной бумаги и проволоки.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цветная бумага, проволока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Многослойное торцевание на плоскости.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картон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0"/>
        </w:trPr>
        <w:tc>
          <w:tcPr>
            <w:tcW w:w="937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2. Работа с пластическими материалами. 10 часов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Раскатывание и 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обрубовка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пластилина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</w:t>
            </w:r>
          </w:p>
        </w:tc>
        <w:tc>
          <w:tcPr>
            <w:tcW w:w="205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Знакомиться со свойствами пластилина, соленого теста изготавливать фигурки людей, животных. Выполнять аппликацию в технике размазывания по бумаге, размазывание по стеклу.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Выпуклая аппликация из пластилина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Торцевание на пластилине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гофрированная бумага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Разрезание слоёного пластилина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Пластилин, проволока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28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Лепка из теста</w:t>
            </w: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Солёное тесто</w:t>
            </w:r>
          </w:p>
        </w:tc>
        <w:tc>
          <w:tcPr>
            <w:tcW w:w="205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 ч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B3D" w:rsidRPr="00B56CB4" w:rsidRDefault="00204367" w:rsidP="00204367">
      <w:pPr>
        <w:spacing w:after="0" w:line="240" w:lineRule="auto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252525"/>
          <w:sz w:val="28"/>
          <w:szCs w:val="28"/>
        </w:rPr>
        <w:br/>
      </w: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3 год обучения.</w:t>
      </w:r>
    </w:p>
    <w:tbl>
      <w:tblPr>
        <w:tblStyle w:val="aa"/>
        <w:tblW w:w="93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52"/>
        <w:gridCol w:w="842"/>
        <w:gridCol w:w="2940"/>
        <w:gridCol w:w="2231"/>
        <w:gridCol w:w="2164"/>
      </w:tblGrid>
      <w:tr w:rsidR="005E1B3D" w:rsidRPr="00B56CB4">
        <w:trPr>
          <w:trHeight w:val="9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№ </w:t>
            </w: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21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Характеристика деятельности</w:t>
            </w:r>
          </w:p>
        </w:tc>
      </w:tr>
      <w:tr w:rsidR="005E1B3D" w:rsidRPr="00B56CB4">
        <w:trPr>
          <w:trHeight w:val="90"/>
        </w:trPr>
        <w:tc>
          <w:tcPr>
            <w:tcW w:w="932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1. Работа с бумагой и картоном. 13 часов.</w:t>
            </w: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Симметричное вырезание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и белая бумага</w:t>
            </w:r>
          </w:p>
        </w:tc>
        <w:tc>
          <w:tcPr>
            <w:tcW w:w="216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Осваивать приемы работы с бумагой, правила работы с ножницами, разметки деталей по шаблону и сгибанием, правила соединения деталей изделия при помощи клея.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Усвоение техники безопасности с различными предметами.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Осваивать правила сбора и хранения природных материалов. Осмысливать значение бережного отношения к природе.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Слушать собеседника, излагать свое мнение.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Использовать правила работы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с картоном, ножницами и проволокой.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Игрушки из картона с подвижными деталями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проволока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конусов.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гофрированной бумаги на проволочном каркасе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проволока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Объёмное конструирование из деталей оригами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бумажных салфеток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бумага, салфетки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Простое торцевание на бумажной основе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картон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6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Многослойное торцевание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цветная бумага, картон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фольги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Фольга, проволока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0"/>
        </w:trPr>
        <w:tc>
          <w:tcPr>
            <w:tcW w:w="932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2. Текстильные материалы. 11 часов.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резаных нитей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Шерсть, картон</w:t>
            </w:r>
          </w:p>
        </w:tc>
        <w:tc>
          <w:tcPr>
            <w:tcW w:w="2164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Исследовать виды ниток и определять с помощью учителя их назначение.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Выполнять работу по плану.</w:t>
            </w:r>
          </w:p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Отбирать материал для выполнения изделия по тематике, цвету, размеру, проявлять творчество. Исследовать, наблюдать, сравнивать, сопоставлять природные материалы их виды и свойства (цвет, фактура, форма и др.). Учиться работать по шаблонам, выкройкам.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Изонить.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4" w:space="0" w:color="000000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Картон, мулине, иголка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Приклеивание ниток по спирали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Шерсть, картон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Вышивание по ткани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Ткань, мулине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ткани, приклеенной на бумагу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Ткань, бумага, тесьма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ткани и ниток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Ткань, шерсть, картон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Шитьё по выкройкам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Ткань, шерсть, тесьма</w:t>
            </w:r>
          </w:p>
        </w:tc>
        <w:tc>
          <w:tcPr>
            <w:tcW w:w="2164" w:type="dxa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93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3. Модульное оригами. 10 часов.</w:t>
            </w: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Модуль 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кусудамы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Супершар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». Художественные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образы на основе этого модуля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Цветная, белая, упаковочная бумага</w:t>
            </w:r>
          </w:p>
        </w:tc>
        <w:tc>
          <w:tcPr>
            <w:tcW w:w="2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Осуществлять поиск необходимой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информации.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Анализировать, отбирать, обобщать полученную информацию.</w:t>
            </w: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Соединение в изделие модуля «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Супершар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» и треугольного модуля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и белая бумага</w:t>
            </w:r>
          </w:p>
        </w:tc>
        <w:tc>
          <w:tcPr>
            <w:tcW w:w="2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Объёмные изделия из треугольных модулей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Художественные образы из треугольных модулей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и белая бумага</w:t>
            </w:r>
          </w:p>
        </w:tc>
        <w:tc>
          <w:tcPr>
            <w:tcW w:w="2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30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 часа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4 год обучения</w:t>
      </w:r>
    </w:p>
    <w:tbl>
      <w:tblPr>
        <w:tblStyle w:val="ab"/>
        <w:tblW w:w="93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52"/>
        <w:gridCol w:w="842"/>
        <w:gridCol w:w="2948"/>
        <w:gridCol w:w="2232"/>
        <w:gridCol w:w="2155"/>
      </w:tblGrid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№ </w:t>
            </w: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Тема</w:t>
            </w: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2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i/>
                <w:color w:val="000000"/>
                <w:sz w:val="28"/>
                <w:szCs w:val="28"/>
              </w:rPr>
              <w:t>Характеристика деятельности</w:t>
            </w:r>
          </w:p>
        </w:tc>
      </w:tr>
      <w:tr w:rsidR="005E1B3D" w:rsidRPr="00B56CB4">
        <w:trPr>
          <w:trHeight w:val="120"/>
        </w:trPr>
        <w:tc>
          <w:tcPr>
            <w:tcW w:w="932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1. Работа с бумагой. 16 часа.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с раздвижкой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Журнальная бумага</w:t>
            </w:r>
          </w:p>
        </w:tc>
        <w:tc>
          <w:tcPr>
            <w:tcW w:w="21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Осваивать приемы работы с бумагой, правила работы с ножницами, разметки деталей по шаблону и сгибанием, правила соединения деталей изделия при помощи клея.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Усвоение техники безопасности с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различными предметами.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Осваивать правила сбора и хранения природных материалов. Осмысливать значение бережного отношения к природе.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Слушать собеседника, излагать свое мнение.</w:t>
            </w:r>
          </w:p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Использовать правила работы с картоном, ножницами и проволокой.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Оригами из окрашенной бумаги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Белая бумага, краски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Симметричное силуэтное вырезание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Транспарантное вырезание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рельефной бумаги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Коллаж из различных материалов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Разные виды бумаги, картон, тесьма.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Объёмное моделирование из бумаги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Объёмные изделия в технике многослойного торцевания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бумага, проволока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Веерное гофрирование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бумага, картон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Трубочки из гофрированной бумаги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Гофрированная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75"/>
        </w:trPr>
        <w:tc>
          <w:tcPr>
            <w:tcW w:w="932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2. Текстильные материалы. 10 часов.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синтепона со сдвижкой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Синтепон, бумага, картон</w:t>
            </w:r>
          </w:p>
        </w:tc>
        <w:tc>
          <w:tcPr>
            <w:tcW w:w="21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Исследовать виды ниток и определять с помощью учителя их назначение.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Выполнять работу по плану.</w:t>
            </w:r>
          </w:p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Отбирать материал для выполнения изделия по тематике, цвету, размеру, проявлять творчество. </w:t>
            </w: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Исследовать, наблюдать, сравнивать, сопоставлять природные материалы их виды и свойства (цвет, фактура, форма и др.). Продолжить работу с шаблонами, выкройками.</w:t>
            </w: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Вязание крючком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Пряжа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Шитьё мягкой игрушки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Ткань, синтепон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05"/>
        </w:trPr>
        <w:tc>
          <w:tcPr>
            <w:tcW w:w="9329" w:type="dxa"/>
            <w:gridSpan w:val="5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Раздел 3. Модульное оригами. 8 часов.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Конструирование цветов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Осуществлять поиск необходимой информации.</w:t>
            </w:r>
          </w:p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Анализировать, отбирать, обобщать полученную информацию. Осуществлять самоконтроль и взаимоконтроль и корректировать работу над изделием.</w:t>
            </w:r>
          </w:p>
        </w:tc>
      </w:tr>
      <w:tr w:rsidR="005E1B3D" w:rsidRPr="00B56CB4">
        <w:trPr>
          <w:trHeight w:val="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Конструирование птиц сложной формы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30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Соединение модулей разного размера в одном изделии.</w:t>
            </w: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Белая и цветная бумага</w:t>
            </w:r>
          </w:p>
        </w:tc>
        <w:tc>
          <w:tcPr>
            <w:tcW w:w="215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15"/>
        </w:trPr>
        <w:tc>
          <w:tcPr>
            <w:tcW w:w="11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34ч</w:t>
            </w:r>
          </w:p>
        </w:tc>
        <w:tc>
          <w:tcPr>
            <w:tcW w:w="29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                                     </w:t>
      </w:r>
    </w:p>
    <w:p w:rsidR="005E1B3D" w:rsidRPr="00B56CB4" w:rsidRDefault="00204367" w:rsidP="00B56CB4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5. Тематическое планирование</w:t>
      </w:r>
    </w:p>
    <w:tbl>
      <w:tblPr>
        <w:tblStyle w:val="ac"/>
        <w:tblW w:w="93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4"/>
        <w:gridCol w:w="3779"/>
        <w:gridCol w:w="1109"/>
        <w:gridCol w:w="1488"/>
        <w:gridCol w:w="2479"/>
      </w:tblGrid>
      <w:tr w:rsidR="005E1B3D" w:rsidRPr="00B56CB4">
        <w:tc>
          <w:tcPr>
            <w:tcW w:w="4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11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Всего, час</w:t>
            </w:r>
          </w:p>
        </w:tc>
        <w:tc>
          <w:tcPr>
            <w:tcW w:w="39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E1B3D" w:rsidRPr="00B56CB4">
        <w:tc>
          <w:tcPr>
            <w:tcW w:w="47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7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Аудиторные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Внеаудиторные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u w:val="single"/>
              </w:rPr>
              <w:t>1 год обучения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 моделирование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Работа с пластилином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5E1B3D" w:rsidRPr="00B56CB4">
        <w:trPr>
          <w:trHeight w:val="472"/>
        </w:trPr>
        <w:tc>
          <w:tcPr>
            <w:tcW w:w="47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u w:val="single"/>
              </w:rPr>
              <w:t>2 год обучения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 моделирование</w:t>
            </w:r>
          </w:p>
        </w:tc>
        <w:tc>
          <w:tcPr>
            <w:tcW w:w="110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8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4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rPr>
          <w:trHeight w:val="370"/>
        </w:trPr>
        <w:tc>
          <w:tcPr>
            <w:tcW w:w="47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7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7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240"/>
        </w:trPr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Работа с пластилином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rPr>
          <w:trHeight w:val="30"/>
        </w:trPr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u w:val="single"/>
              </w:rPr>
              <w:t>3 год обучения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Работа с бумагой и картоном.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Текстильные материалы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Модульное оригами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u w:val="single"/>
              </w:rPr>
              <w:t>4 год обучения</w:t>
            </w: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Работа с бумагой и картоном.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Текстильные материалы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1B3D" w:rsidRPr="00B56CB4">
        <w:tc>
          <w:tcPr>
            <w:tcW w:w="4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Модульное оригами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---</w:t>
            </w:r>
          </w:p>
        </w:tc>
      </w:tr>
      <w:tr w:rsidR="005E1B3D" w:rsidRPr="00B56CB4">
        <w:trPr>
          <w:trHeight w:val="60"/>
        </w:trPr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5E1B3D" w:rsidRPr="00B56CB4"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Общее кол-во часов</w:t>
            </w:r>
          </w:p>
        </w:tc>
        <w:tc>
          <w:tcPr>
            <w:tcW w:w="11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135</w:t>
            </w:r>
          </w:p>
        </w:tc>
        <w:tc>
          <w:tcPr>
            <w:tcW w:w="14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126</w:t>
            </w:r>
          </w:p>
        </w:tc>
        <w:tc>
          <w:tcPr>
            <w:tcW w:w="24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</w:tr>
    </w:tbl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5E1B3D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        </w:t>
      </w: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6. Календарно-тематическое планирование курса внеурочной деятельности</w:t>
      </w: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B56CB4">
        <w:rPr>
          <w:rFonts w:ascii="Times New Roman" w:eastAsia="Arial" w:hAnsi="Times New Roman" w:cs="Times New Roman"/>
          <w:b/>
          <w:color w:val="000000"/>
          <w:sz w:val="28"/>
          <w:szCs w:val="28"/>
        </w:rPr>
        <w:t>«Мастерская моделирования»</w:t>
      </w:r>
    </w:p>
    <w:tbl>
      <w:tblPr>
        <w:tblStyle w:val="ad"/>
        <w:tblW w:w="93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09"/>
        <w:gridCol w:w="5810"/>
        <w:gridCol w:w="929"/>
        <w:gridCol w:w="1481"/>
      </w:tblGrid>
      <w:tr w:rsidR="005E1B3D" w:rsidRPr="00B56CB4">
        <w:trPr>
          <w:trHeight w:val="85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E1B3D" w:rsidRPr="00B56CB4" w:rsidRDefault="00204367">
            <w:pPr>
              <w:spacing w:after="15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№ </w:t>
            </w: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E1B3D" w:rsidRPr="00B56CB4" w:rsidRDefault="00204367">
            <w:pPr>
              <w:spacing w:after="15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Название темы занятия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E1B3D" w:rsidRPr="00B56CB4" w:rsidRDefault="00204367">
            <w:pPr>
              <w:spacing w:after="15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E1B3D" w:rsidRPr="00B56CB4" w:rsidRDefault="00204367">
            <w:pPr>
              <w:spacing w:after="15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</w:rPr>
              <w:t>Дата проведения</w:t>
            </w:r>
          </w:p>
        </w:tc>
      </w:tr>
      <w:tr w:rsidR="005E1B3D" w:rsidRPr="00B56CB4">
        <w:trPr>
          <w:trHeight w:val="33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Объёмное конструирование из деталей оригами.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Рыбки в аквариуме.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Симметричное вырезание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Игрушки из картона с подвижными деталями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конусов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8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Художественные образы из треугольных модулей. Зайчики.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Художественные образы из треугольных модулей. Пингвин.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21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Художественные образы из треугольных модулей. Дракон.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салфеток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Роза из салфеток.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6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Многослойное торцевание. Коллективная работа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Изонить на картонной основе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резаных нитей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Моделирование из фольги</w:t>
            </w:r>
          </w:p>
        </w:tc>
        <w:tc>
          <w:tcPr>
            <w:tcW w:w="92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Приклеивание ниток по спирали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ткани и ниток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9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Аппликация из ткани, приклеенной на бумагу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0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Вышивание. Стебельчатый и тамбурный швы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2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Плоская мягкая игрушка. Составляем выкройку.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2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Шитьё по выкройкам. Сметывание деталей.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27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Украшение игрушки. Выставка работ.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2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Простое торцевание на бумаге. Подготовка деталей.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9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Веселый кактус.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9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Многослойное </w:t>
            </w:r>
            <w:proofErr w:type="gram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торцевание .</w:t>
            </w:r>
            <w:proofErr w:type="gramEnd"/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Моделирование из гофрированной бумаги на проволочном </w:t>
            </w:r>
            <w:proofErr w:type="gram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каркасе .</w:t>
            </w:r>
            <w:proofErr w:type="gramEnd"/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Изонить на картонных шаблонах.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22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Изготовление бабочки.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28</w:t>
            </w:r>
          </w:p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Соединение в изделие модуля «</w:t>
            </w:r>
            <w:proofErr w:type="spellStart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Супершар</w:t>
            </w:r>
            <w:proofErr w:type="spellEnd"/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» и треугольного модуля.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Нарциссы.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Объёмные изделия из треугольных модулей.</w:t>
            </w:r>
          </w:p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Тюльпаны из треугольных модулей.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E1B3D" w:rsidRPr="00B56CB4">
        <w:trPr>
          <w:trHeight w:val="300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Итоговое занятие. Выставка лучших работ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204367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B56CB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1B3D" w:rsidRPr="00B56CB4" w:rsidRDefault="005E1B3D">
            <w:pPr>
              <w:spacing w:after="150" w:line="240" w:lineRule="auto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B3D" w:rsidRPr="00B56CB4" w:rsidRDefault="005E1B3D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5E1B3D" w:rsidRDefault="005E1B3D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B56CB4" w:rsidRDefault="00B56CB4">
      <w:pPr>
        <w:shd w:val="clear" w:color="auto" w:fill="FFFFFF"/>
        <w:spacing w:after="150" w:line="240" w:lineRule="auto"/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896E2C" w:rsidRDefault="00896E2C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896E2C" w:rsidRDefault="00896E2C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5E1B3D" w:rsidRPr="00B56CB4" w:rsidRDefault="00204367">
      <w:pPr>
        <w:shd w:val="clear" w:color="auto" w:fill="FFFFFF"/>
        <w:spacing w:after="15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b/>
          <w:color w:val="000000"/>
          <w:sz w:val="24"/>
          <w:szCs w:val="24"/>
        </w:rPr>
        <w:t>7. Описание учебно-методического и материально-технического обеспечения курса внеурочной деятельности.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b/>
          <w:color w:val="000000"/>
          <w:sz w:val="24"/>
          <w:szCs w:val="24"/>
        </w:rPr>
        <w:lastRenderedPageBreak/>
        <w:t>Литература для учителя и обучающихся: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«Волшебные секреты», Т.Н.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Рабочая тетрадь для 2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«Творческая мастерская», Т.Н.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Учебник для 4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«Умные руки», Н.А.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Цирулик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Учебник для 1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«Уроки мастерства», Т.Н.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Учебник для 3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«Уроки творчества»,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Н.А.Цирулик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Учебник для 2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«Школа волшебников». Т.Н.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Рабочая тетрадь для 1 класса.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В.В. Выгонов. Поделки из разных материалов 1-4 классы. Издательство «Экзамен», 2012.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Методические рекомендации для учителя. 1 класс.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, Е.А. Мухина.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Методические рекомендации для учителя. 2 класс.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Е.А.Мухина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Методические рекомендации для учителя. 3 класс.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Е.А.Мухина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Методические рекомендации для учителя. 4 класс.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Т.Н.Проснякова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Е.А.Мухина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С.И. Хлебникова, Н.А.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Цирулик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Твори, выдумывай, пробуй! – Самара: Корпорация «Фёдоров», Издательство «Учебная литература», 2004.</w:t>
      </w:r>
    </w:p>
    <w:p w:rsidR="005E1B3D" w:rsidRPr="00B56CB4" w:rsidRDefault="0020436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Т.Н. </w:t>
      </w:r>
      <w:proofErr w:type="spellStart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Проснякова</w:t>
      </w:r>
      <w:proofErr w:type="spellEnd"/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. Творческая мастерская – Самара: Корпорация «Фёдоров», Издательство «Учебная литература», 2004.</w:t>
      </w: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b/>
          <w:color w:val="000000"/>
          <w:sz w:val="24"/>
          <w:szCs w:val="24"/>
        </w:rPr>
        <w:t>Интернет ресурсы.</w:t>
      </w:r>
    </w:p>
    <w:p w:rsidR="005E1B3D" w:rsidRPr="00B56CB4" w:rsidRDefault="0020436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Сайт. Страна Мастеров http://stranamasterov.ru</w:t>
      </w:r>
    </w:p>
    <w:p w:rsidR="005E1B3D" w:rsidRPr="00B56CB4" w:rsidRDefault="005E1B3D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Arial" w:hAnsi="Times New Roman" w:cs="Times New Roman"/>
          <w:color w:val="767676"/>
          <w:sz w:val="24"/>
          <w:szCs w:val="24"/>
        </w:rPr>
      </w:pPr>
    </w:p>
    <w:p w:rsidR="005E1B3D" w:rsidRPr="00B56CB4" w:rsidRDefault="0020436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Сайт. Всё для детей http://allforchildren.ru.</w:t>
      </w:r>
    </w:p>
    <w:p w:rsidR="005E1B3D" w:rsidRPr="00B56CB4" w:rsidRDefault="005E1B3D">
      <w:pPr>
        <w:numPr>
          <w:ilvl w:val="0"/>
          <w:numId w:val="17"/>
        </w:numPr>
        <w:shd w:val="clear" w:color="auto" w:fill="FFFFFF"/>
        <w:spacing w:after="280" w:line="240" w:lineRule="auto"/>
        <w:rPr>
          <w:rFonts w:ascii="Times New Roman" w:eastAsia="Arial" w:hAnsi="Times New Roman" w:cs="Times New Roman"/>
          <w:color w:val="767676"/>
          <w:sz w:val="24"/>
          <w:szCs w:val="24"/>
        </w:rPr>
      </w:pPr>
    </w:p>
    <w:p w:rsidR="005E1B3D" w:rsidRPr="00B56CB4" w:rsidRDefault="00204367">
      <w:p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b/>
          <w:color w:val="000000"/>
          <w:sz w:val="24"/>
          <w:szCs w:val="24"/>
        </w:rPr>
        <w:t>Средства обучения: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Доска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Интерактивная доска.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Компьютер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Мультимедиа проектор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По усмотрению учителя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Подборка презентаций.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Стол и стул для учителя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Столы и стулья для учащихся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Фотоаппарат.</w:t>
      </w:r>
    </w:p>
    <w:p w:rsidR="005E1B3D" w:rsidRPr="00B56CB4" w:rsidRDefault="0020436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B56CB4">
        <w:rPr>
          <w:rFonts w:ascii="Times New Roman" w:eastAsia="Arial" w:hAnsi="Times New Roman" w:cs="Times New Roman"/>
          <w:color w:val="000000"/>
          <w:sz w:val="24"/>
          <w:szCs w:val="24"/>
        </w:rPr>
        <w:t>Экран</w:t>
      </w:r>
    </w:p>
    <w:sectPr w:rsidR="005E1B3D" w:rsidRPr="00B56CB4" w:rsidSect="00B56CB4">
      <w:pgSz w:w="11906" w:h="16838"/>
      <w:pgMar w:top="1134" w:right="850" w:bottom="1134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2871"/>
    <w:multiLevelType w:val="multilevel"/>
    <w:tmpl w:val="4B2E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EE765D5"/>
    <w:multiLevelType w:val="multilevel"/>
    <w:tmpl w:val="BE1E2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A155558"/>
    <w:multiLevelType w:val="multilevel"/>
    <w:tmpl w:val="AB9E6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CEB07A2"/>
    <w:multiLevelType w:val="multilevel"/>
    <w:tmpl w:val="1C24E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D417A6D"/>
    <w:multiLevelType w:val="multilevel"/>
    <w:tmpl w:val="D2E087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1FEF51E1"/>
    <w:multiLevelType w:val="multilevel"/>
    <w:tmpl w:val="F2C61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7FD4353"/>
    <w:multiLevelType w:val="multilevel"/>
    <w:tmpl w:val="1794DA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48A5FB7"/>
    <w:multiLevelType w:val="multilevel"/>
    <w:tmpl w:val="9A484D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AB86D97"/>
    <w:multiLevelType w:val="multilevel"/>
    <w:tmpl w:val="019C29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419E1CC5"/>
    <w:multiLevelType w:val="multilevel"/>
    <w:tmpl w:val="E90C1C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42840399"/>
    <w:multiLevelType w:val="multilevel"/>
    <w:tmpl w:val="618C9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4BA51EF"/>
    <w:multiLevelType w:val="multilevel"/>
    <w:tmpl w:val="2D4040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4523239E"/>
    <w:multiLevelType w:val="multilevel"/>
    <w:tmpl w:val="3D6A9D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48727D79"/>
    <w:multiLevelType w:val="multilevel"/>
    <w:tmpl w:val="C00AE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76A49B1"/>
    <w:multiLevelType w:val="multilevel"/>
    <w:tmpl w:val="ABE05B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5E4D692B"/>
    <w:multiLevelType w:val="multilevel"/>
    <w:tmpl w:val="A7D8B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62F75B36"/>
    <w:multiLevelType w:val="multilevel"/>
    <w:tmpl w:val="D27201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C316B76"/>
    <w:multiLevelType w:val="multilevel"/>
    <w:tmpl w:val="D690E5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4"/>
  </w:num>
  <w:num w:numId="8">
    <w:abstractNumId w:val="9"/>
  </w:num>
  <w:num w:numId="9">
    <w:abstractNumId w:val="2"/>
  </w:num>
  <w:num w:numId="10">
    <w:abstractNumId w:val="14"/>
  </w:num>
  <w:num w:numId="11">
    <w:abstractNumId w:val="12"/>
  </w:num>
  <w:num w:numId="12">
    <w:abstractNumId w:val="5"/>
  </w:num>
  <w:num w:numId="13">
    <w:abstractNumId w:val="17"/>
  </w:num>
  <w:num w:numId="14">
    <w:abstractNumId w:val="16"/>
  </w:num>
  <w:num w:numId="15">
    <w:abstractNumId w:val="7"/>
  </w:num>
  <w:num w:numId="16">
    <w:abstractNumId w:val="3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B3D"/>
    <w:rsid w:val="00025D68"/>
    <w:rsid w:val="00204367"/>
    <w:rsid w:val="005E1B3D"/>
    <w:rsid w:val="00896E2C"/>
    <w:rsid w:val="00B56CB4"/>
    <w:rsid w:val="00D43EC1"/>
    <w:rsid w:val="00E46F33"/>
    <w:rsid w:val="00F02D62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8899"/>
  <w15:docId w15:val="{BFBE7621-B383-48AD-97BE-B4EA6120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863"/>
  </w:style>
  <w:style w:type="paragraph" w:styleId="1">
    <w:name w:val="heading 1"/>
    <w:basedOn w:val="10"/>
    <w:next w:val="10"/>
    <w:rsid w:val="005E1B3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E1B3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E1B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E1B3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E1B3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E1B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E1B3D"/>
  </w:style>
  <w:style w:type="table" w:customStyle="1" w:styleId="TableNormal">
    <w:name w:val="Table Normal"/>
    <w:rsid w:val="005E1B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E1B3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19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8374F"/>
    <w:pPr>
      <w:spacing w:after="0" w:line="240" w:lineRule="auto"/>
    </w:pPr>
    <w:rPr>
      <w:rFonts w:cs="Times New Roman"/>
    </w:rPr>
  </w:style>
  <w:style w:type="paragraph" w:styleId="a6">
    <w:name w:val="Subtitle"/>
    <w:basedOn w:val="10"/>
    <w:next w:val="10"/>
    <w:rsid w:val="005E1B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5E1B3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9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a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b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c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d">
    <w:basedOn w:val="TableNormal"/>
    <w:rsid w:val="005E1B3D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E1LKICnPbo26I2l25n+9a+nRUg==">AMUW2mVAWC7Kz9rKERA12FiAm3pH9WjsW8ytDUXokdFN18HAJLAYI/kRQItEinPUGpE9i6lf9FHr9dODo5jBaJnsSsuU3OM4zTDtBys5FZthXTiOQgNNK64=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чугуевы</dc:creator>
  <cp:lastModifiedBy>Acer</cp:lastModifiedBy>
  <cp:revision>8</cp:revision>
  <dcterms:created xsi:type="dcterms:W3CDTF">2019-09-04T06:45:00Z</dcterms:created>
  <dcterms:modified xsi:type="dcterms:W3CDTF">2024-09-20T11:00:00Z</dcterms:modified>
</cp:coreProperties>
</file>