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bookmarkStart w:id="0" w:name="_GoBack"/>
      <w:r w:rsidRPr="00E66811">
        <w:rPr>
          <w:color w:val="000000" w:themeColor="text1"/>
        </w:rPr>
        <w:t>Федеральная служба по надзору в сфере образования и науки напоминает, что заявление на участие в государственной итоговой аттестации 2023 года для выпускников 9 классов необходимо подать </w:t>
      </w:r>
      <w:r w:rsidRPr="00E66811">
        <w:rPr>
          <w:rStyle w:val="a4"/>
          <w:color w:val="000000" w:themeColor="text1"/>
        </w:rPr>
        <w:t>до 1 марта (включительно)</w:t>
      </w:r>
      <w:r w:rsidRPr="00E66811">
        <w:rPr>
          <w:color w:val="000000" w:themeColor="text1"/>
        </w:rPr>
        <w:t>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Заявления подаются: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>После 1 марта </w:t>
      </w:r>
      <w:r w:rsidRPr="00E66811">
        <w:rPr>
          <w:color w:val="000000" w:themeColor="text1"/>
        </w:rPr>
        <w:t>обучающийся вправе изменить перечень указанных в заявлении экзаменов, а также форму и сроки ГИА-9 только </w:t>
      </w:r>
      <w:r w:rsidRPr="00E66811">
        <w:rPr>
          <w:rStyle w:val="a4"/>
          <w:color w:val="000000" w:themeColor="text1"/>
        </w:rPr>
        <w:t>при наличии уважительных причин</w:t>
      </w:r>
      <w:r w:rsidRPr="00E66811">
        <w:rPr>
          <w:color w:val="000000" w:themeColor="text1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:rsidR="00E66811" w:rsidRPr="00E66811" w:rsidRDefault="00E66811" w:rsidP="00E66811">
      <w:pPr>
        <w:pStyle w:val="a3"/>
        <w:jc w:val="center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>Допуск к ГИА-9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Согласно </w:t>
      </w:r>
      <w:hyperlink r:id="rId5" w:tgtFrame="_blank" w:history="1">
        <w:r w:rsidRPr="00E66811">
          <w:rPr>
            <w:rStyle w:val="a5"/>
            <w:color w:val="000000" w:themeColor="text1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E66811">
        <w:rPr>
          <w:color w:val="000000" w:themeColor="text1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Обучающиеся, являющиеся в текущем учебном году победителями или призёрами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E66811" w:rsidRPr="00E66811" w:rsidRDefault="00E66811" w:rsidP="00E66811">
      <w:pPr>
        <w:pStyle w:val="a3"/>
        <w:jc w:val="center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>С чего начать 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lastRenderedPageBreak/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E66811">
        <w:rPr>
          <w:color w:val="000000" w:themeColor="text1"/>
        </w:rPr>
        <w:t>заграншкол</w:t>
      </w:r>
      <w:proofErr w:type="spellEnd"/>
      <w:r w:rsidRPr="00E66811">
        <w:rPr>
          <w:color w:val="000000" w:themeColor="text1"/>
        </w:rPr>
        <w:t xml:space="preserve"> итоговая аттестация проводится в форме государственного выпускного экзамена (ГВЭ) –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Для получения аттестата об основном общем образовании обучающийся должен успешно пройти ГИА по всем четырем сдаваемым предметам. 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p w:rsidR="00E66811" w:rsidRPr="00E66811" w:rsidRDefault="00E66811" w:rsidP="00E66811">
      <w:pPr>
        <w:pStyle w:val="a3"/>
        <w:jc w:val="center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 xml:space="preserve">Формы документов на </w:t>
      </w:r>
      <w:proofErr w:type="gramStart"/>
      <w:r w:rsidRPr="00E66811">
        <w:rPr>
          <w:rStyle w:val="a4"/>
          <w:color w:val="000000" w:themeColor="text1"/>
        </w:rPr>
        <w:t>участие  в</w:t>
      </w:r>
      <w:proofErr w:type="gramEnd"/>
      <w:r w:rsidRPr="00E66811">
        <w:rPr>
          <w:rStyle w:val="a4"/>
          <w:color w:val="000000" w:themeColor="text1"/>
        </w:rPr>
        <w:t xml:space="preserve"> ГИА-11</w:t>
      </w:r>
    </w:p>
    <w:p w:rsidR="00E66811" w:rsidRPr="00E66811" w:rsidRDefault="00E66811" w:rsidP="00E6681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заявления на участие в ГИА-9;</w:t>
      </w:r>
    </w:p>
    <w:p w:rsidR="00E66811" w:rsidRPr="00E66811" w:rsidRDefault="00E66811" w:rsidP="00E6681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:rsidR="00E66811" w:rsidRPr="00E66811" w:rsidRDefault="00E66811" w:rsidP="00E6681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заявления на участие в итоговом собеседовании по русскому языку;</w:t>
      </w:r>
    </w:p>
    <w:p w:rsidR="00E66811" w:rsidRPr="00E66811" w:rsidRDefault="00E66811" w:rsidP="00E6681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согласия участника ГИА-9 на обработку персональных данных;</w:t>
      </w:r>
    </w:p>
    <w:p w:rsidR="00E66811" w:rsidRPr="00E66811" w:rsidRDefault="00E66811" w:rsidP="00E6681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согласия родителя (законного представителя) на обработку персональных данных несовершеннолетнего;</w:t>
      </w:r>
    </w:p>
    <w:p w:rsidR="00E66811" w:rsidRPr="00E66811" w:rsidRDefault="00E66811" w:rsidP="00E6681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согласия 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lastRenderedPageBreak/>
        <w:t>Посмотреть и скачать  заявления и согласия вы можете на странице "Государственная итоговая аттестация по образовательным программам основного общего образования (ГИА-9)" Департамента образования Ярославской области </w:t>
      </w:r>
      <w:hyperlink r:id="rId6" w:tgtFrame="_blank" w:history="1">
        <w:r w:rsidRPr="00E66811">
          <w:rPr>
            <w:rStyle w:val="a5"/>
            <w:color w:val="000000" w:themeColor="text1"/>
          </w:rPr>
          <w:t>https://www.yarregion.ru/depts/dobr/Pages/ГИА-(9-класс).aspx</w:t>
        </w:r>
      </w:hyperlink>
    </w:p>
    <w:p w:rsidR="00E66811" w:rsidRPr="00E66811" w:rsidRDefault="00E66811" w:rsidP="00E66811">
      <w:pPr>
        <w:pStyle w:val="a3"/>
        <w:jc w:val="center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>Когда сдают ЕГЭ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В соответствии с Порядком государственной итоговой аттестации по образовательным программам основного общего образования: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>Досрочный период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 xml:space="preserve">Участники ГИА-9, не имеющие возможности по уважительным причинам, подтвержденным документально, пройти ГИА в основные сроки, </w:t>
      </w:r>
      <w:proofErr w:type="gramStart"/>
      <w:r w:rsidRPr="00E66811">
        <w:rPr>
          <w:color w:val="000000" w:themeColor="text1"/>
        </w:rPr>
        <w:t>могут  пройти</w:t>
      </w:r>
      <w:proofErr w:type="gramEnd"/>
      <w:r w:rsidRPr="00E66811">
        <w:rPr>
          <w:color w:val="000000" w:themeColor="text1"/>
        </w:rPr>
        <w:t xml:space="preserve"> ГИА  в досрочный период, но не ранее 20 апреля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>Основной период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Выпускники текущего года сдают ОГЭ в основные сроки основного периода.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rStyle w:val="a4"/>
          <w:color w:val="000000" w:themeColor="text1"/>
        </w:rPr>
        <w:t>Дополнительный период</w:t>
      </w:r>
    </w:p>
    <w:p w:rsidR="00E66811" w:rsidRPr="00E66811" w:rsidRDefault="00E66811" w:rsidP="00E66811">
      <w:pPr>
        <w:pStyle w:val="a3"/>
        <w:jc w:val="both"/>
        <w:rPr>
          <w:rFonts w:ascii="Arial" w:hAnsi="Arial" w:cs="Arial"/>
          <w:color w:val="000000" w:themeColor="text1"/>
        </w:rPr>
      </w:pPr>
      <w:r w:rsidRPr="00E66811">
        <w:rPr>
          <w:color w:val="000000" w:themeColor="text1"/>
        </w:rPr>
        <w:t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01 сентября.</w:t>
      </w:r>
    </w:p>
    <w:bookmarkEnd w:id="0"/>
    <w:p w:rsidR="00DB2579" w:rsidRDefault="00DB2579"/>
    <w:sectPr w:rsidR="00DB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31B58"/>
    <w:multiLevelType w:val="multilevel"/>
    <w:tmpl w:val="78D4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11"/>
    <w:rsid w:val="00DB2579"/>
    <w:rsid w:val="00E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6280-6215-402D-97B3-D1E1688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811"/>
    <w:rPr>
      <w:b/>
      <w:bCs/>
    </w:rPr>
  </w:style>
  <w:style w:type="character" w:styleId="a5">
    <w:name w:val="Hyperlink"/>
    <w:basedOn w:val="a0"/>
    <w:uiPriority w:val="99"/>
    <w:semiHidden/>
    <w:unhideWhenUsed/>
    <w:rsid w:val="00E66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obr/Pages/%D0%93%D0%98%D0%90-(9-%D0%BA%D0%BB%D0%B0%D1%81%D1%81).aspx" TargetMode="Externa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2024-04-22T14:08:00Z</dcterms:created>
  <dcterms:modified xsi:type="dcterms:W3CDTF">2024-04-22T14:09:00Z</dcterms:modified>
</cp:coreProperties>
</file>